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9A" w:rsidRPr="00655303" w:rsidRDefault="0056109A" w:rsidP="00944F0F">
      <w:pPr>
        <w:ind w:firstLine="720"/>
        <w:jc w:val="center"/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</w:pPr>
      <w:r w:rsidRPr="00655303">
        <w:rPr>
          <w:rFonts w:asciiTheme="minorBidi" w:hAnsiTheme="minorBidi"/>
          <w:b/>
          <w:bCs/>
          <w:color w:val="0D0D0D" w:themeColor="text1" w:themeTint="F2"/>
          <w:sz w:val="40"/>
          <w:szCs w:val="40"/>
          <w:u w:val="single"/>
          <w:rtl/>
        </w:rPr>
        <w:t xml:space="preserve">عقد مقاولات </w:t>
      </w:r>
      <w:proofErr w:type="spellStart"/>
      <w:r w:rsidR="00944F0F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>لاعمال</w:t>
      </w:r>
      <w:proofErr w:type="spellEnd"/>
      <w:r w:rsidR="00944F0F">
        <w:rPr>
          <w:rFonts w:asciiTheme="minorBidi" w:hAnsiTheme="minorBidi" w:hint="cs"/>
          <w:b/>
          <w:bCs/>
          <w:color w:val="0D0D0D" w:themeColor="text1" w:themeTint="F2"/>
          <w:sz w:val="40"/>
          <w:szCs w:val="40"/>
          <w:u w:val="single"/>
          <w:rtl/>
        </w:rPr>
        <w:t xml:space="preserve"> المباني</w:t>
      </w:r>
    </w:p>
    <w:p w:rsidR="00CA0126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مقدمة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u w:val="single"/>
          <w:rtl/>
        </w:rPr>
        <w:t xml:space="preserve">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</w:rPr>
        <w:t>:</w:t>
      </w:r>
      <w:proofErr w:type="gramEnd"/>
    </w:p>
    <w:p w:rsidR="00CA0126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الحمد لله رب العالمين والصلاة والسلام على نبيه الامين محمد صلى الله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عليه وسلم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أ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فضل الصلاة والتسليم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CA0126" w:rsidRPr="00552216" w:rsidRDefault="00CA0126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إنه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يوم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: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</w:t>
      </w:r>
      <w:r w:rsidR="007F48D9">
        <w:rPr>
          <w:rFonts w:asciiTheme="minorBidi" w:hAnsiTheme="minorBidi" w:hint="cs"/>
          <w:color w:val="0070C0"/>
          <w:sz w:val="32"/>
          <w:szCs w:val="32"/>
          <w:rtl/>
          <w:lang w:bidi="ar-EG"/>
        </w:rPr>
        <w:t>...........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</w:t>
      </w:r>
      <w:proofErr w:type="gramStart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الموافق :</w:t>
      </w:r>
      <w:proofErr w:type="gramEnd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</w:t>
      </w:r>
      <w:r w:rsidR="007F48D9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367A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/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F48D9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</w:t>
      </w:r>
      <w:proofErr w:type="gramStart"/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/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>201</w:t>
      </w:r>
      <w:r w:rsidR="007F48D9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8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  <w:lang w:bidi="ar-EG"/>
        </w:rPr>
        <w:t xml:space="preserve"> م </w:t>
      </w:r>
    </w:p>
    <w:p w:rsidR="00CA0126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وبعون من الله تعالى تم الاتفاق بين / </w:t>
      </w:r>
    </w:p>
    <w:p w:rsidR="00850BBD" w:rsidRPr="00552216" w:rsidRDefault="00CA0126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/ </w:t>
      </w:r>
      <w:r w:rsidR="007F48D9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...............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</w:p>
    <w:p w:rsidR="00D6255F" w:rsidRDefault="003F73AA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المهندس </w:t>
      </w:r>
      <w:r w:rsidR="007F48D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...............</w:t>
      </w:r>
    </w:p>
    <w:p w:rsidR="00D6255F" w:rsidRDefault="00992425" w:rsidP="00D6255F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ما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D6255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في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proofErr w:type="gramStart"/>
      <w:r w:rsidR="00D6255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D6255F" w:rsidRPr="00D6255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>المهندس</w:t>
      </w:r>
      <w:proofErr w:type="gramEnd"/>
      <w:r w:rsidR="00D6255F" w:rsidRPr="00D6255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rtl/>
        </w:rPr>
        <w:t xml:space="preserve"> المقاول</w:t>
      </w:r>
      <w:r w:rsidR="00D6255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E63F8E" w:rsidRPr="00552216" w:rsidRDefault="00992425" w:rsidP="00D6255F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اول </w:t>
      </w:r>
    </w:p>
    <w:p w:rsidR="009E037E" w:rsidRPr="00E30721" w:rsidRDefault="00CA0126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السيد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850BBD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/</w:t>
      </w:r>
      <w:r w:rsidR="000B36E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7F48D9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.............................</w:t>
      </w:r>
    </w:p>
    <w:p w:rsidR="005A32DD" w:rsidRPr="00552216" w:rsidRDefault="005A32DD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رقم قوم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7F48D9">
        <w:rPr>
          <w:rFonts w:asciiTheme="minorBidi" w:hAnsiTheme="minorBidi" w:hint="cs"/>
          <w:color w:val="0070C0"/>
          <w:sz w:val="32"/>
          <w:szCs w:val="32"/>
          <w:rtl/>
        </w:rPr>
        <w:t>..........................</w:t>
      </w:r>
    </w:p>
    <w:p w:rsidR="007B03C5" w:rsidRPr="00552216" w:rsidRDefault="00CA0126" w:rsidP="003F73AA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ويرمز له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هذا العقد بصفة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</w:t>
      </w:r>
      <w:r w:rsidR="00E044B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Pr="00D6255F"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  <w:t>المقاول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20603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    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                        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right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طرف ثان </w:t>
      </w:r>
    </w:p>
    <w:p w:rsidR="00E63F8E" w:rsidRPr="00552216" w:rsidRDefault="00CA0126" w:rsidP="00552216">
      <w:pPr>
        <w:tabs>
          <w:tab w:val="left" w:pos="3594"/>
          <w:tab w:val="left" w:pos="6211"/>
        </w:tabs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  <w:t>موضوع العقد:</w:t>
      </w:r>
    </w:p>
    <w:p w:rsidR="007B03C5" w:rsidRPr="00552216" w:rsidRDefault="00CA0126" w:rsidP="002B32B7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ف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نه ولما كان الطرف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رغب ف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بناء </w:t>
      </w:r>
      <w:r w:rsidR="00F2504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مباني </w:t>
      </w:r>
      <w:r w:rsidR="00B6283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EG"/>
        </w:rPr>
        <w:t>عمارة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سكنية </w:t>
      </w:r>
      <w:proofErr w:type="gramStart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( مكونة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بدروم ودور أ</w:t>
      </w:r>
      <w:r w:rsidR="00BA0AC2">
        <w:rPr>
          <w:rFonts w:asciiTheme="minorBidi" w:hAnsiTheme="minorBidi"/>
          <w:color w:val="0D0D0D" w:themeColor="text1" w:themeTint="F2"/>
          <w:sz w:val="32"/>
          <w:szCs w:val="32"/>
          <w:rtl/>
        </w:rPr>
        <w:t>رضى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وعدد </w:t>
      </w:r>
      <w:r w:rsidR="002B32B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3</w:t>
      </w:r>
      <w:r w:rsidR="00BA0AC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دور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متكرر </w:t>
      </w:r>
      <w:proofErr w:type="spellStart"/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ور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وف</w:t>
      </w:r>
      <w:proofErr w:type="spell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</w:t>
      </w:r>
    </w:p>
    <w:p w:rsidR="004148B1" w:rsidRDefault="007B03C5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بالأ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رض رقم </w:t>
      </w:r>
      <w:proofErr w:type="gramStart"/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( </w:t>
      </w:r>
      <w:r w:rsidR="007F48D9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</w:t>
      </w:r>
      <w:proofErr w:type="gramEnd"/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) </w:t>
      </w:r>
      <w:r w:rsidR="00992425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بحي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( </w:t>
      </w:r>
      <w:r w:rsidR="007F48D9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  <w:r w:rsidR="00885EA9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/>
          <w:color w:val="0D0D0D" w:themeColor="text1" w:themeTint="F2"/>
          <w:sz w:val="32"/>
          <w:szCs w:val="32"/>
          <w:rtl/>
        </w:rPr>
        <w:t>–</w:t>
      </w:r>
      <w:r w:rsidR="00CA012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بمدينة ( </w:t>
      </w:r>
      <w:r w:rsidR="00CA0126" w:rsidRPr="004148B1">
        <w:rPr>
          <w:rFonts w:asciiTheme="minorBidi" w:hAnsiTheme="minorBidi"/>
          <w:b/>
          <w:bCs/>
          <w:color w:val="0070C0"/>
          <w:sz w:val="32"/>
          <w:szCs w:val="32"/>
          <w:rtl/>
        </w:rPr>
        <w:t>القاهرة الجديدة</w:t>
      </w:r>
      <w:r w:rsidR="003F73A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)</w:t>
      </w:r>
    </w:p>
    <w:p w:rsidR="00CA0126" w:rsidRPr="00552216" w:rsidRDefault="004148B1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باسم المالك / </w:t>
      </w:r>
      <w:r w:rsidR="007F48D9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......................</w:t>
      </w:r>
    </w:p>
    <w:p w:rsidR="00E044BC" w:rsidRPr="00552216" w:rsidRDefault="00CA0126" w:rsidP="007F48D9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وحيث </w:t>
      </w:r>
      <w:r w:rsidR="007B03C5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السيد / </w:t>
      </w:r>
      <w:r w:rsidR="007F48D9">
        <w:rPr>
          <w:rFonts w:asciiTheme="minorBidi" w:hAnsiTheme="minorBidi" w:hint="cs"/>
          <w:b/>
          <w:bCs/>
          <w:color w:val="0070C0"/>
          <w:sz w:val="32"/>
          <w:szCs w:val="32"/>
          <w:rtl/>
        </w:rPr>
        <w:t>.....................</w:t>
      </w:r>
    </w:p>
    <w:p w:rsidR="0056109A" w:rsidRPr="00552216" w:rsidRDefault="00CA0126" w:rsidP="00F2504F">
      <w:pPr>
        <w:tabs>
          <w:tab w:val="left" w:pos="3594"/>
          <w:tab w:val="left" w:pos="6211"/>
        </w:tabs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من المتخصصين ف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أعمال ال</w:t>
      </w:r>
      <w:r w:rsidR="00F2504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مباني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ولديه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الخبرة والكفاءة الفنية اللازمة للقيام بتنفيذ ال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عمال محل هذا العقد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تم الاتفاق على </w:t>
      </w:r>
      <w:r w:rsidR="00655303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يقوم الطرف </w:t>
      </w:r>
      <w:r w:rsidR="00992425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="00E63F8E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F2504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ببناء مباني العمارة</w:t>
      </w:r>
      <w:r w:rsidR="0056109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50780D" w:rsidRPr="00552216" w:rsidRDefault="00CA0126" w:rsidP="00A937C6">
      <w:pPr>
        <w:tabs>
          <w:tab w:val="left" w:pos="3594"/>
          <w:tab w:val="left" w:pos="6211"/>
        </w:tabs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فقد اتفق الطرفان على ما </w:t>
      </w:r>
      <w:proofErr w:type="gramStart"/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يلي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:</w:t>
      </w:r>
      <w:proofErr w:type="gramEnd"/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ab/>
      </w:r>
    </w:p>
    <w:p w:rsidR="00C9452F" w:rsidRDefault="00C9452F" w:rsidP="00A937C6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B83AB2" w:rsidRDefault="00B83AB2" w:rsidP="00A937C6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28416C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lastRenderedPageBreak/>
        <w:t>البند الاول</w:t>
      </w:r>
    </w:p>
    <w:p w:rsidR="00F2504F" w:rsidRPr="00B83AB2" w:rsidRDefault="00376509" w:rsidP="00B83AB2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تعتبر 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لمقدمة وموضوع العقد جزء لا يتجزأ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من هذا العقد</w:t>
      </w:r>
      <w:r w:rsidR="00B83AB2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EA21DF" w:rsidRPr="00552216" w:rsidRDefault="00376509" w:rsidP="004148B1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الثان</w:t>
      </w:r>
      <w:r w:rsidR="00A937C6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u w:val="single"/>
          <w:rtl/>
        </w:rPr>
        <w:t>ي</w:t>
      </w:r>
    </w:p>
    <w:p w:rsidR="00376509" w:rsidRDefault="00376509" w:rsidP="007F48D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يتعهد الطرف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القيام </w:t>
      </w:r>
      <w:r w:rsidR="00A937C6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بالأعمال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الموكلة 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ليه 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موجب هذا العقد تحت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شراف وتعليمات مهندس الطرف ال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ول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و من ينوب عنهم مع الالتزام الكامل 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>بالمواصفات والشروط المشار اليها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376509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الثالث</w:t>
      </w:r>
    </w:p>
    <w:p w:rsidR="00376509" w:rsidRPr="00552216" w:rsidRDefault="00376509" w:rsidP="00A937C6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لا يحق للطرف الثان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ن يتعهد بالمشروع كله 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 جزء منه ل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A937C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مقاول من الباطن</w:t>
      </w:r>
      <w:r w:rsidR="0028416C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76509" w:rsidRPr="00552216" w:rsidRDefault="00A937C6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الرابع</w:t>
      </w:r>
    </w:p>
    <w:p w:rsidR="0056109A" w:rsidRPr="0056109A" w:rsidRDefault="0056109A" w:rsidP="00A937C6">
      <w:pPr>
        <w:numPr>
          <w:ilvl w:val="0"/>
          <w:numId w:val="1"/>
        </w:numPr>
        <w:spacing w:before="120" w:after="120" w:line="240" w:lineRule="auto"/>
        <w:rPr>
          <w:rFonts w:asciiTheme="minorBidi" w:hAnsiTheme="minorBidi"/>
          <w:sz w:val="32"/>
          <w:szCs w:val="32"/>
          <w:rtl/>
        </w:rPr>
      </w:pPr>
      <w:r w:rsidRPr="0056109A">
        <w:rPr>
          <w:rFonts w:asciiTheme="minorBidi" w:hAnsiTheme="minorBidi"/>
          <w:sz w:val="32"/>
          <w:szCs w:val="32"/>
          <w:rtl/>
        </w:rPr>
        <w:t>المواصفات الفنية والشروط الخاصة بالأعمال المكلف بها الطرف الثان</w:t>
      </w:r>
      <w:r w:rsidR="00A937C6">
        <w:rPr>
          <w:rFonts w:asciiTheme="minorBidi" w:hAnsiTheme="minorBidi" w:hint="cs"/>
          <w:sz w:val="32"/>
          <w:szCs w:val="32"/>
          <w:rtl/>
        </w:rPr>
        <w:t>ي</w:t>
      </w:r>
      <w:r w:rsidRPr="0056109A">
        <w:rPr>
          <w:rFonts w:asciiTheme="minorBidi" w:hAnsiTheme="minorBidi"/>
          <w:sz w:val="32"/>
          <w:szCs w:val="32"/>
          <w:rtl/>
        </w:rPr>
        <w:t>:</w:t>
      </w:r>
    </w:p>
    <w:p w:rsidR="0056109A" w:rsidRPr="0056109A" w:rsidRDefault="0056109A" w:rsidP="00F2504F">
      <w:pPr>
        <w:spacing w:before="120" w:after="120" w:line="240" w:lineRule="auto"/>
        <w:rPr>
          <w:rFonts w:asciiTheme="minorBidi" w:hAnsiTheme="minorBidi"/>
          <w:sz w:val="32"/>
          <w:szCs w:val="32"/>
          <w:u w:val="single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</w:t>
      </w:r>
      <w:r w:rsidRPr="0056109A">
        <w:rPr>
          <w:rFonts w:asciiTheme="minorBidi" w:hAnsiTheme="minorBidi"/>
          <w:sz w:val="32"/>
          <w:szCs w:val="32"/>
          <w:rtl/>
        </w:rPr>
        <w:t xml:space="preserve"> 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 xml:space="preserve">أعمال بند </w:t>
      </w:r>
      <w:r w:rsidR="00ED4DCF">
        <w:rPr>
          <w:rFonts w:asciiTheme="minorBidi" w:hAnsiTheme="minorBidi"/>
          <w:sz w:val="32"/>
          <w:szCs w:val="32"/>
          <w:u w:val="single"/>
          <w:rtl/>
        </w:rPr>
        <w:t>ال</w:t>
      </w:r>
      <w:r w:rsidR="00F2504F">
        <w:rPr>
          <w:rFonts w:asciiTheme="minorBidi" w:hAnsiTheme="minorBidi" w:hint="cs"/>
          <w:sz w:val="32"/>
          <w:szCs w:val="32"/>
          <w:u w:val="single"/>
          <w:rtl/>
        </w:rPr>
        <w:t>مباني</w:t>
      </w:r>
      <w:r w:rsidRPr="0056109A">
        <w:rPr>
          <w:rFonts w:asciiTheme="minorBidi" w:hAnsiTheme="minorBidi"/>
          <w:sz w:val="32"/>
          <w:szCs w:val="32"/>
          <w:u w:val="single"/>
          <w:rtl/>
        </w:rPr>
        <w:t>:</w:t>
      </w:r>
    </w:p>
    <w:p w:rsidR="00F2504F" w:rsidRDefault="00F2504F" w:rsidP="00874F94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يتم تنفيذ </w:t>
      </w:r>
      <w:r w:rsidR="00F83616">
        <w:rPr>
          <w:rFonts w:asciiTheme="minorBidi" w:hAnsiTheme="minorBidi" w:hint="cs"/>
          <w:sz w:val="32"/>
          <w:szCs w:val="32"/>
          <w:rtl/>
        </w:rPr>
        <w:t>(اد)</w:t>
      </w:r>
      <w:r>
        <w:rPr>
          <w:rFonts w:asciiTheme="minorBidi" w:hAnsiTheme="minorBidi" w:hint="cs"/>
          <w:sz w:val="32"/>
          <w:szCs w:val="32"/>
          <w:rtl/>
        </w:rPr>
        <w:t xml:space="preserve"> المباني بمقدار مدماكين بالطوب الاسمنتي الم</w:t>
      </w:r>
      <w:r w:rsidR="00830671">
        <w:rPr>
          <w:rFonts w:asciiTheme="minorBidi" w:hAnsiTheme="minorBidi" w:hint="cs"/>
          <w:sz w:val="32"/>
          <w:szCs w:val="32"/>
          <w:rtl/>
        </w:rPr>
        <w:t>صمت ويتم استلامها لمهندس الموقع.</w:t>
      </w:r>
    </w:p>
    <w:p w:rsidR="00F2504F" w:rsidRDefault="00F2504F" w:rsidP="00F2504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يتم تنفيذ مباني بارتفاع 1 م </w:t>
      </w:r>
      <w:r w:rsidR="00A46059">
        <w:rPr>
          <w:rFonts w:asciiTheme="minorBidi" w:hAnsiTheme="minorBidi" w:hint="cs"/>
          <w:sz w:val="32"/>
          <w:szCs w:val="32"/>
          <w:rtl/>
        </w:rPr>
        <w:t>(واحد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A46059">
        <w:rPr>
          <w:rFonts w:asciiTheme="minorBidi" w:hAnsiTheme="minorBidi" w:hint="cs"/>
          <w:sz w:val="32"/>
          <w:szCs w:val="32"/>
          <w:rtl/>
        </w:rPr>
        <w:t>متر)</w:t>
      </w:r>
      <w:r>
        <w:rPr>
          <w:rFonts w:asciiTheme="minorBidi" w:hAnsiTheme="minorBidi" w:hint="cs"/>
          <w:sz w:val="32"/>
          <w:szCs w:val="32"/>
          <w:rtl/>
        </w:rPr>
        <w:t xml:space="preserve"> بالطوب المصمت في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حوائط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المطابخ والحمامات.</w:t>
      </w:r>
    </w:p>
    <w:p w:rsidR="00F2504F" w:rsidRDefault="00F2504F" w:rsidP="00F2504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تنفيذ تطعيم بالطوب المصمت حول الشبابيك والابواب بجميع الفتحات.</w:t>
      </w:r>
    </w:p>
    <w:p w:rsidR="00F83616" w:rsidRDefault="00F83616" w:rsidP="00F2504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يتم تنفيذ مدماك من الطوب المصمت مع مدماك الجلسة للشبابيك لجميع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الحوائط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ما لم يتعارض مع التشحيط.</w:t>
      </w:r>
    </w:p>
    <w:p w:rsidR="00F83616" w:rsidRDefault="00F83616" w:rsidP="00F2504F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يراعى افقية المباني حتى نحصل على تشحيط للمباني بمدماك كامل وليس انصاف او ارباع مداميك.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يراعى راسية وافقية جميع </w:t>
      </w:r>
      <w:proofErr w:type="spellStart"/>
      <w:r>
        <w:rPr>
          <w:rFonts w:asciiTheme="minorBidi" w:hAnsiTheme="minorBidi" w:hint="cs"/>
          <w:sz w:val="32"/>
          <w:szCs w:val="32"/>
          <w:rtl/>
        </w:rPr>
        <w:t>الحوائط</w:t>
      </w:r>
      <w:proofErr w:type="spellEnd"/>
      <w:r>
        <w:rPr>
          <w:rFonts w:asciiTheme="minorBidi" w:hAnsiTheme="minorBidi" w:hint="cs"/>
          <w:sz w:val="32"/>
          <w:szCs w:val="32"/>
          <w:rtl/>
        </w:rPr>
        <w:t xml:space="preserve"> بحيث تكون مستوية على القدة </w:t>
      </w:r>
      <w:r w:rsidR="00A46059">
        <w:rPr>
          <w:rFonts w:asciiTheme="minorBidi" w:hAnsiTheme="minorBidi" w:hint="cs"/>
          <w:sz w:val="32"/>
          <w:szCs w:val="32"/>
          <w:rtl/>
        </w:rPr>
        <w:t>والميزان</w:t>
      </w:r>
      <w:r>
        <w:rPr>
          <w:rFonts w:asciiTheme="minorBidi" w:hAnsiTheme="minorBidi" w:hint="cs"/>
          <w:sz w:val="32"/>
          <w:szCs w:val="32"/>
          <w:rtl/>
        </w:rPr>
        <w:t>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يراعى ضبط جميع الفتحات من حيث الوزنات والمقاسات.</w:t>
      </w:r>
    </w:p>
    <w:p w:rsidR="00A46059" w:rsidRDefault="00A46059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يلتزم الطرف الثاني (المقاول) بصب العتب 15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سم ،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ويلتزم الطرف الأول بتوفير الواح 15 سم.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يتم تنفيذ بند المباني طبقا للمخططات التنفيذية.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lastRenderedPageBreak/>
        <w:t xml:space="preserve">مسئولية الطرف الثاني </w:t>
      </w:r>
      <w:r w:rsidR="00A46059">
        <w:rPr>
          <w:rFonts w:asciiTheme="minorBidi" w:hAnsiTheme="minorBidi" w:hint="cs"/>
          <w:sz w:val="32"/>
          <w:szCs w:val="32"/>
          <w:rtl/>
        </w:rPr>
        <w:t>(المقاول)</w:t>
      </w:r>
      <w:r>
        <w:rPr>
          <w:rFonts w:asciiTheme="minorBidi" w:hAnsiTheme="minorBidi" w:hint="cs"/>
          <w:sz w:val="32"/>
          <w:szCs w:val="32"/>
          <w:rtl/>
        </w:rPr>
        <w:t xml:space="preserve"> عن ربط المباني </w:t>
      </w:r>
      <w:r w:rsidR="00A46059">
        <w:rPr>
          <w:rFonts w:asciiTheme="minorBidi" w:hAnsiTheme="minorBidi" w:hint="cs"/>
          <w:sz w:val="32"/>
          <w:szCs w:val="32"/>
          <w:rtl/>
        </w:rPr>
        <w:t>بالأعمدة</w:t>
      </w:r>
      <w:r>
        <w:rPr>
          <w:rFonts w:asciiTheme="minorBidi" w:hAnsiTheme="minorBidi" w:hint="cs"/>
          <w:sz w:val="32"/>
          <w:szCs w:val="32"/>
          <w:rtl/>
        </w:rPr>
        <w:t xml:space="preserve"> الخرسانية </w:t>
      </w:r>
      <w:r w:rsidR="00A46059">
        <w:rPr>
          <w:rFonts w:asciiTheme="minorBidi" w:hAnsiTheme="minorBidi" w:hint="cs"/>
          <w:sz w:val="32"/>
          <w:szCs w:val="32"/>
          <w:rtl/>
        </w:rPr>
        <w:t>بأسياخ</w:t>
      </w:r>
      <w:r>
        <w:rPr>
          <w:rFonts w:asciiTheme="minorBidi" w:hAnsiTheme="minorBidi" w:hint="cs"/>
          <w:sz w:val="32"/>
          <w:szCs w:val="32"/>
          <w:rtl/>
        </w:rPr>
        <w:t xml:space="preserve"> حديد ومسئولية الطرف الأول تجهيز الفتحات </w:t>
      </w:r>
      <w:r w:rsidR="00A46059">
        <w:rPr>
          <w:rFonts w:asciiTheme="minorBidi" w:hAnsiTheme="minorBidi" w:hint="cs"/>
          <w:sz w:val="32"/>
          <w:szCs w:val="32"/>
          <w:rtl/>
        </w:rPr>
        <w:t>بالأعمدة</w:t>
      </w:r>
      <w:r>
        <w:rPr>
          <w:rFonts w:asciiTheme="minorBidi" w:hAnsiTheme="minorBidi" w:hint="cs"/>
          <w:sz w:val="32"/>
          <w:szCs w:val="32"/>
          <w:rtl/>
        </w:rPr>
        <w:t xml:space="preserve"> وتقطيع الاسياخ وتكون ثلاث فتحات لكل حائط مع العمود.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تنفيذ جميع المباني حسب أصول الصناعة.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جمع سواقط المونة والمحافظة على المون </w:t>
      </w:r>
      <w:r w:rsidR="00A46059">
        <w:rPr>
          <w:rFonts w:asciiTheme="minorBidi" w:hAnsiTheme="minorBidi" w:hint="cs"/>
          <w:sz w:val="32"/>
          <w:szCs w:val="32"/>
          <w:rtl/>
        </w:rPr>
        <w:t>(اسمنت</w:t>
      </w:r>
      <w:r>
        <w:rPr>
          <w:rFonts w:asciiTheme="minorBidi" w:hAnsiTheme="minorBidi" w:hint="cs"/>
          <w:sz w:val="32"/>
          <w:szCs w:val="32"/>
          <w:rtl/>
        </w:rPr>
        <w:t xml:space="preserve"> ورمل </w:t>
      </w:r>
      <w:r w:rsidR="00A46059">
        <w:rPr>
          <w:rFonts w:asciiTheme="minorBidi" w:hAnsiTheme="minorBidi" w:hint="cs"/>
          <w:sz w:val="32"/>
          <w:szCs w:val="32"/>
          <w:rtl/>
        </w:rPr>
        <w:t>وطوب)</w:t>
      </w:r>
      <w:r>
        <w:rPr>
          <w:rFonts w:asciiTheme="minorBidi" w:hAnsiTheme="minorBidi" w:hint="cs"/>
          <w:sz w:val="32"/>
          <w:szCs w:val="32"/>
          <w:rtl/>
        </w:rPr>
        <w:t xml:space="preserve"> واستعمال الانصاف أولا بأول.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يراعى استلام الطرف الثاني الدور نظيف وتسليمه للطرف الأول بعد الانتهاء من مباني كل دور على حده نظيفا.</w:t>
      </w:r>
    </w:p>
    <w:p w:rsidR="00E64E57" w:rsidRDefault="00E64E57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عند ربط حائط بحائط يتم عمل طرف رباط مدماك ومدماك.</w:t>
      </w:r>
    </w:p>
    <w:p w:rsidR="00F83616" w:rsidRDefault="00F83616" w:rsidP="00F83616">
      <w:pPr>
        <w:numPr>
          <w:ilvl w:val="0"/>
          <w:numId w:val="4"/>
        </w:numPr>
        <w:spacing w:before="120" w:after="12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يراعى المقاسات </w:t>
      </w:r>
      <w:proofErr w:type="spellStart"/>
      <w:r w:rsidR="00A46059">
        <w:rPr>
          <w:rFonts w:asciiTheme="minorBidi" w:hAnsiTheme="minorBidi" w:hint="cs"/>
          <w:sz w:val="32"/>
          <w:szCs w:val="32"/>
          <w:rtl/>
        </w:rPr>
        <w:t>والاسترباع</w:t>
      </w:r>
      <w:proofErr w:type="spellEnd"/>
      <w:r w:rsidR="00A46059">
        <w:rPr>
          <w:rFonts w:asciiTheme="minorBidi" w:hAnsiTheme="minorBidi" w:hint="cs"/>
          <w:sz w:val="32"/>
          <w:szCs w:val="32"/>
          <w:rtl/>
        </w:rPr>
        <w:t>،</w:t>
      </w:r>
      <w:r>
        <w:rPr>
          <w:rFonts w:asciiTheme="minorBidi" w:hAnsiTheme="minorBidi" w:hint="cs"/>
          <w:sz w:val="32"/>
          <w:szCs w:val="32"/>
          <w:rtl/>
        </w:rPr>
        <w:t xml:space="preserve"> وتوحيد زاوية </w:t>
      </w:r>
      <w:r w:rsidR="00A46059">
        <w:rPr>
          <w:rFonts w:asciiTheme="minorBidi" w:hAnsiTheme="minorBidi" w:hint="cs"/>
          <w:sz w:val="32"/>
          <w:szCs w:val="32"/>
          <w:rtl/>
        </w:rPr>
        <w:t>لإجمالي</w:t>
      </w:r>
      <w:r>
        <w:rPr>
          <w:rFonts w:asciiTheme="minorBidi" w:hAnsiTheme="minorBidi" w:hint="cs"/>
          <w:sz w:val="32"/>
          <w:szCs w:val="32"/>
          <w:rtl/>
        </w:rPr>
        <w:t xml:space="preserve"> المبنى بشد </w:t>
      </w:r>
      <w:proofErr w:type="gramStart"/>
      <w:r>
        <w:rPr>
          <w:rFonts w:asciiTheme="minorBidi" w:hAnsiTheme="minorBidi" w:hint="cs"/>
          <w:sz w:val="32"/>
          <w:szCs w:val="32"/>
          <w:rtl/>
        </w:rPr>
        <w:t>اربع</w:t>
      </w:r>
      <w:proofErr w:type="gramEnd"/>
      <w:r>
        <w:rPr>
          <w:rFonts w:asciiTheme="minorBidi" w:hAnsiTheme="minorBidi" w:hint="cs"/>
          <w:sz w:val="32"/>
          <w:szCs w:val="32"/>
          <w:rtl/>
        </w:rPr>
        <w:t xml:space="preserve"> خيطان راسي وافقي للدور بزوايا </w:t>
      </w:r>
      <w:r w:rsidR="00A46059">
        <w:rPr>
          <w:rFonts w:asciiTheme="minorBidi" w:hAnsiTheme="minorBidi" w:hint="cs"/>
          <w:sz w:val="32"/>
          <w:szCs w:val="32"/>
          <w:rtl/>
        </w:rPr>
        <w:t>قائمة،</w:t>
      </w:r>
      <w:r>
        <w:rPr>
          <w:rFonts w:asciiTheme="minorBidi" w:hAnsiTheme="minorBidi" w:hint="cs"/>
          <w:sz w:val="32"/>
          <w:szCs w:val="32"/>
          <w:rtl/>
        </w:rPr>
        <w:t xml:space="preserve"> وتوحيد منسوب الجلسات المرافعة </w:t>
      </w:r>
      <w:r w:rsidR="00A46059">
        <w:rPr>
          <w:rFonts w:asciiTheme="minorBidi" w:hAnsiTheme="minorBidi" w:hint="cs"/>
          <w:sz w:val="32"/>
          <w:szCs w:val="32"/>
          <w:rtl/>
        </w:rPr>
        <w:t>والقصيرة،</w:t>
      </w:r>
      <w:r>
        <w:rPr>
          <w:rFonts w:asciiTheme="minorBidi" w:hAnsiTheme="minorBidi" w:hint="cs"/>
          <w:sz w:val="32"/>
          <w:szCs w:val="32"/>
          <w:rtl/>
        </w:rPr>
        <w:t xml:space="preserve"> وتوحيد منسوب الاعتاب.</w:t>
      </w:r>
    </w:p>
    <w:p w:rsidR="00351C33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الخامس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 xml:space="preserve">: </w:t>
      </w:r>
      <w:r w:rsidR="002755B6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من الموقع</w:t>
      </w:r>
    </w:p>
    <w:p w:rsidR="00627940" w:rsidRPr="00552216" w:rsidRDefault="00351C33" w:rsidP="00ED4DCF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1</w:t>
      </w:r>
      <w:r w:rsidR="00ED4DC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/ </w:t>
      </w:r>
      <w:r w:rsidR="00ED4DC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يكون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 جميع العمال الموجودين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من ناحية وضعهم النظام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ويكون الطرف الثان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مام الجهات الحكومية والرسمية ويكون الطرف الثا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مسئول مسئولية كاملة عنهم من ناحية سلامتهم ف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627940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 وسلامة مرتاد</w:t>
      </w:r>
      <w:r w:rsidR="00ED4DC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="00ED4DC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الموقع</w:t>
      </w:r>
      <w:r w:rsidR="002755B6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351C33" w:rsidRDefault="00351C33" w:rsidP="00A46059">
      <w:pPr>
        <w:spacing w:before="120" w:after="120" w:line="240" w:lineRule="auto"/>
        <w:jc w:val="both"/>
        <w:rPr>
          <w:rFonts w:asciiTheme="minorBidi" w:hAnsiTheme="minorBidi"/>
          <w:sz w:val="32"/>
          <w:szCs w:val="32"/>
          <w:rtl/>
        </w:rPr>
      </w:pPr>
      <w:r w:rsidRPr="00A46059">
        <w:rPr>
          <w:rFonts w:asciiTheme="minorBidi" w:hAnsiTheme="minorBidi"/>
          <w:sz w:val="32"/>
          <w:szCs w:val="32"/>
          <w:rtl/>
        </w:rPr>
        <w:t>2</w:t>
      </w:r>
      <w:r w:rsidRPr="00552216">
        <w:rPr>
          <w:rFonts w:asciiTheme="minorBidi" w:hAnsiTheme="minorBidi"/>
          <w:sz w:val="32"/>
          <w:szCs w:val="32"/>
          <w:rtl/>
        </w:rPr>
        <w:t>/ يلتزم الطرف الثان</w:t>
      </w:r>
      <w:r w:rsidR="00ED4DCF">
        <w:rPr>
          <w:rFonts w:asciiTheme="minorBidi" w:hAnsiTheme="minorBidi" w:hint="cs"/>
          <w:sz w:val="32"/>
          <w:szCs w:val="32"/>
          <w:rtl/>
        </w:rPr>
        <w:t>ي</w:t>
      </w:r>
      <w:r w:rsidRPr="00552216">
        <w:rPr>
          <w:rFonts w:asciiTheme="minorBidi" w:hAnsiTheme="minorBidi"/>
          <w:sz w:val="32"/>
          <w:szCs w:val="32"/>
          <w:rtl/>
        </w:rPr>
        <w:t xml:space="preserve"> بالمحافظة على الموقع داخل وخارج العمارة نظيفاً وتسليم</w:t>
      </w:r>
      <w:r w:rsidR="0056109A">
        <w:rPr>
          <w:rFonts w:asciiTheme="minorBidi" w:hAnsiTheme="minorBidi"/>
          <w:sz w:val="32"/>
          <w:szCs w:val="32"/>
          <w:rtl/>
        </w:rPr>
        <w:t xml:space="preserve">ه نظيفاً من مخلفات </w:t>
      </w:r>
      <w:r w:rsidR="00A46059">
        <w:rPr>
          <w:rFonts w:asciiTheme="minorBidi" w:hAnsiTheme="minorBidi" w:hint="cs"/>
          <w:sz w:val="32"/>
          <w:szCs w:val="32"/>
          <w:rtl/>
        </w:rPr>
        <w:t xml:space="preserve">اعمال </w:t>
      </w:r>
      <w:proofErr w:type="gramStart"/>
      <w:r w:rsidR="00A46059">
        <w:rPr>
          <w:rFonts w:asciiTheme="minorBidi" w:hAnsiTheme="minorBidi" w:hint="cs"/>
          <w:sz w:val="32"/>
          <w:szCs w:val="32"/>
          <w:rtl/>
        </w:rPr>
        <w:t>المباني</w:t>
      </w:r>
      <w:r w:rsidR="00A964F0">
        <w:rPr>
          <w:rFonts w:asciiTheme="minorBidi" w:hAnsiTheme="minorBidi"/>
          <w:sz w:val="32"/>
          <w:szCs w:val="32"/>
          <w:rtl/>
        </w:rPr>
        <w:t xml:space="preserve"> </w:t>
      </w:r>
      <w:r w:rsidR="00C21346">
        <w:rPr>
          <w:rFonts w:asciiTheme="minorBidi" w:hAnsiTheme="minorBidi" w:hint="cs"/>
          <w:sz w:val="32"/>
          <w:szCs w:val="32"/>
          <w:rtl/>
        </w:rPr>
        <w:t>.</w:t>
      </w:r>
      <w:proofErr w:type="gramEnd"/>
    </w:p>
    <w:p w:rsidR="00F76A53" w:rsidRDefault="00F76A53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</w:p>
    <w:p w:rsidR="00627940" w:rsidRPr="00552216" w:rsidRDefault="00ED4DCF" w:rsidP="00C9452F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السادس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قيمة العقد</w:t>
      </w:r>
    </w:p>
    <w:p w:rsidR="00992425" w:rsidRDefault="004C30C3" w:rsidP="00944F0F">
      <w:pPr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اتفق الطرفان على أن يقوم الطرف </w:t>
      </w:r>
      <w:r w:rsidR="0030439E" w:rsidRPr="0065530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الثاني</w:t>
      </w:r>
      <w:r w:rsidRPr="00655303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بأعمال ا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لعمارة من </w:t>
      </w:r>
      <w:r w:rsidR="00A4605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المباني</w:t>
      </w:r>
      <w:r w:rsidR="003C7A5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="003C7A5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بالاسعار</w:t>
      </w:r>
      <w:proofErr w:type="spellEnd"/>
      <w:r w:rsidR="003C7A5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3C7A5C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الاتية</w:t>
      </w:r>
      <w:r w:rsidR="00DF176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A46059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:</w:t>
      </w:r>
      <w:proofErr w:type="gramEnd"/>
    </w:p>
    <w:p w:rsidR="00523863" w:rsidRPr="00523863" w:rsidRDefault="004C30C3" w:rsidP="00637002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</w:pPr>
      <w:r w:rsidRPr="00992425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A46059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البدروم</w:t>
      </w:r>
      <w:r w:rsidR="00523863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 xml:space="preserve"> والدور الارضي</w:t>
      </w:r>
      <w:r w:rsidR="00A46059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</w:t>
      </w: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الف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طوبة)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دوبل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مقاس 24 * 12 * 11 سم</w:t>
      </w:r>
    </w:p>
    <w:p w:rsidR="00F76A53" w:rsidRDefault="00A46059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 w:rsid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 w:rsidR="004148B1"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</w:t>
      </w: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الف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طوبة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اسمنتي مصمت مقاس 2</w:t>
      </w:r>
      <w:r w:rsidR="00D50B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* 12 * 6 سم</w:t>
      </w:r>
    </w:p>
    <w:p w:rsidR="00A46059" w:rsidRPr="00523863" w:rsidRDefault="00A46059" w:rsidP="0052386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highlight w:val="yellow"/>
          <w:u w:val="single"/>
        </w:rPr>
      </w:pPr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lastRenderedPageBreak/>
        <w:t xml:space="preserve">الدور </w:t>
      </w:r>
      <w:r w:rsidR="003C7A5C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ال</w:t>
      </w:r>
      <w:r w:rsidR="00523863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اول</w:t>
      </w:r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</w:t>
      </w: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الف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طوبة)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دوبل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مقاس 24 * 12 * 11 سم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</w:t>
      </w: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الف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طوبة) اسمنتي مصمت مقاس 2</w:t>
      </w:r>
      <w:r w:rsidR="00D50B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* 12 * 6 سم</w:t>
      </w:r>
    </w:p>
    <w:p w:rsidR="00637002" w:rsidRDefault="00637002" w:rsidP="00D50B2A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523863" w:rsidRPr="00523863" w:rsidRDefault="003C7A5C" w:rsidP="0052386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</w:pPr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الدور الثاني: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proofErr w:type="gramStart"/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proofErr w:type="gramEnd"/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الف طوبة)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دوبل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مقاس 24 * 12 * 11 سم</w:t>
      </w:r>
    </w:p>
    <w:p w:rsidR="0010630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proofErr w:type="gramStart"/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proofErr w:type="gramEnd"/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 لبناء 1000 طوبة (فقط الف طوبة) اسمنتي مصمت مقاس 2</w:t>
      </w:r>
      <w:r w:rsidR="00D50B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* 12 * 6 سم</w:t>
      </w:r>
    </w:p>
    <w:p w:rsidR="00585D16" w:rsidRDefault="00585D16" w:rsidP="00637002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3C7A5C" w:rsidRPr="00523863" w:rsidRDefault="003C7A5C" w:rsidP="003C7A5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highlight w:val="yellow"/>
          <w:u w:val="single"/>
        </w:rPr>
      </w:pPr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الدور الثالث: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جنيها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</w:t>
      </w:r>
      <w:proofErr w:type="gram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الف</w:t>
      </w:r>
      <w:proofErr w:type="gram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طوبة)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دوبل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مقاس 24 * 12 * 11 سم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proofErr w:type="gramStart"/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proofErr w:type="gramEnd"/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 لبناء 1000 طوبة (فقط الف طوبة) اسمنتي مصمت مقاس 2</w:t>
      </w:r>
      <w:r w:rsidR="00D50B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* 12 * 6 سم</w:t>
      </w:r>
    </w:p>
    <w:p w:rsidR="00585D16" w:rsidRDefault="00585D16" w:rsidP="00637002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3C7A5C" w:rsidRPr="00523863" w:rsidRDefault="003C7A5C" w:rsidP="003C7A5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inorBidi" w:hAnsiTheme="minorBidi"/>
          <w:b/>
          <w:bCs/>
          <w:color w:val="0D0D0D" w:themeColor="text1" w:themeTint="F2"/>
          <w:sz w:val="32"/>
          <w:szCs w:val="32"/>
          <w:highlight w:val="yellow"/>
          <w:u w:val="single"/>
        </w:rPr>
      </w:pPr>
      <w:proofErr w:type="spellStart"/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الرووف</w:t>
      </w:r>
      <w:proofErr w:type="spellEnd"/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: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proofErr w:type="gramStart"/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proofErr w:type="gramEnd"/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) لبناء 1000 طوبة (فقط الف طوبة)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دوبل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مقاس 24 * 12 * 11 سم</w:t>
      </w:r>
    </w:p>
    <w:p w:rsidR="00523863" w:rsidRDefault="00523863" w:rsidP="00CA7F6E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proofErr w:type="gramStart"/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proofErr w:type="gramEnd"/>
      <w:r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 لبناء 1000 طوبة (فقط الف طوبة) اسمنتي مصمت مقاس 2</w:t>
      </w:r>
      <w:r w:rsidR="00D50B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0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* 12 * 6 سم</w:t>
      </w:r>
    </w:p>
    <w:p w:rsidR="00585D16" w:rsidRDefault="00585D16" w:rsidP="00637002">
      <w:pPr>
        <w:spacing w:line="240" w:lineRule="auto"/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944F0F" w:rsidRDefault="00523863" w:rsidP="00CA7F6E">
      <w:pPr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rtl/>
        </w:rPr>
        <w:lastRenderedPageBreak/>
        <w:t>6</w:t>
      </w:r>
      <w:r w:rsidR="00944F0F" w:rsidRPr="00523863">
        <w:rPr>
          <w:rFonts w:asciiTheme="minorBidi" w:hAnsiTheme="minorBidi" w:hint="cs"/>
          <w:color w:val="0D0D0D" w:themeColor="text1" w:themeTint="F2"/>
          <w:sz w:val="32"/>
          <w:szCs w:val="32"/>
          <w:highlight w:val="yellow"/>
          <w:rtl/>
        </w:rPr>
        <w:t xml:space="preserve">. </w:t>
      </w:r>
      <w:r w:rsidR="00944F0F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سعر العتب:</w:t>
      </w:r>
      <w:r w:rsidR="00944F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مصنعية وصب وتركيب بسمك 15 سم مبلغ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4148B1"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4148B1"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</w:t>
      </w:r>
      <w:r w:rsid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 w:rsidR="004148B1"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944F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F76A53" w:rsidRDefault="00523863" w:rsidP="00CA7F6E">
      <w:pPr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rtl/>
        </w:rPr>
        <w:t>7</w:t>
      </w:r>
      <w:r w:rsidR="00944F0F" w:rsidRPr="00523863">
        <w:rPr>
          <w:rFonts w:asciiTheme="minorBidi" w:hAnsiTheme="minorBidi" w:hint="cs"/>
          <w:color w:val="0D0D0D" w:themeColor="text1" w:themeTint="F2"/>
          <w:sz w:val="32"/>
          <w:szCs w:val="32"/>
          <w:highlight w:val="yellow"/>
          <w:rtl/>
        </w:rPr>
        <w:t xml:space="preserve">. </w:t>
      </w:r>
      <w:r w:rsidR="00944F0F"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u w:val="single"/>
          <w:rtl/>
        </w:rPr>
        <w:t>سعر الارش:</w:t>
      </w:r>
      <w:r w:rsidR="00944F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مبلغ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4148B1"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4148B1"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</w:t>
      </w:r>
      <w:r w:rsid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 w:rsidR="004148B1"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944F0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</w:t>
      </w:r>
    </w:p>
    <w:p w:rsidR="007812F1" w:rsidRDefault="00523863" w:rsidP="00CA7F6E">
      <w:pPr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23863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highlight w:val="yellow"/>
          <w:rtl/>
        </w:rPr>
        <w:t>8</w:t>
      </w:r>
      <w:r w:rsidR="00874F9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. يتم اد كل دور مقابل 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4148B1" w:rsidRPr="004148B1">
        <w:rPr>
          <w:rFonts w:asciiTheme="minorBidi" w:hAnsiTheme="minorBidi" w:hint="cs"/>
          <w:color w:val="0070C0"/>
          <w:sz w:val="32"/>
          <w:szCs w:val="32"/>
          <w:rtl/>
        </w:rPr>
        <w:t>جنيها</w:t>
      </w:r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(</w:t>
      </w:r>
      <w:r w:rsidR="00CA7F6E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4148B1" w:rsidRP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 جنيها </w:t>
      </w:r>
      <w:r w:rsidR="004148B1">
        <w:rPr>
          <w:rFonts w:asciiTheme="minorBidi" w:hAnsiTheme="minorBidi" w:hint="cs"/>
          <w:color w:val="0070C0"/>
          <w:sz w:val="32"/>
          <w:szCs w:val="32"/>
          <w:rtl/>
        </w:rPr>
        <w:t xml:space="preserve">مصريا فقط </w:t>
      </w:r>
      <w:proofErr w:type="spellStart"/>
      <w:r w:rsidR="004148B1">
        <w:rPr>
          <w:rFonts w:asciiTheme="minorBidi" w:hAnsiTheme="minorBidi" w:hint="cs"/>
          <w:color w:val="0070C0"/>
          <w:sz w:val="32"/>
          <w:szCs w:val="32"/>
          <w:rtl/>
        </w:rPr>
        <w:t>لاغير</w:t>
      </w:r>
      <w:proofErr w:type="spellEnd"/>
      <w:r w:rsidR="004148B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)</w:t>
      </w:r>
      <w:r w:rsidR="00874F94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للدور الواحد.</w:t>
      </w:r>
    </w:p>
    <w:p w:rsidR="00637002" w:rsidRPr="00637002" w:rsidRDefault="0082405B" w:rsidP="00637002">
      <w:pPr>
        <w:ind w:left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2405B">
        <w:rPr>
          <w:rFonts w:asciiTheme="minorBidi" w:hAnsiTheme="minorBidi" w:hint="cs"/>
          <w:color w:val="0D0D0D" w:themeColor="text1" w:themeTint="F2"/>
          <w:sz w:val="32"/>
          <w:szCs w:val="32"/>
          <w:highlight w:val="yellow"/>
          <w:rtl/>
        </w:rPr>
        <w:t>9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. يقر الطرفان التزامهما بهذه الاسعار حتى الانتهاء من كامل مباني العمارة من البدروم وحتى </w:t>
      </w:r>
      <w:proofErr w:type="spellStart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الرووف</w:t>
      </w:r>
      <w:proofErr w:type="spellEnd"/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دون تعديل.</w:t>
      </w:r>
    </w:p>
    <w:p w:rsidR="005A32DD" w:rsidRPr="00F13BF2" w:rsidRDefault="008021C0" w:rsidP="00F76A53">
      <w:pPr>
        <w:jc w:val="center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السابع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مدة التنفيذ والت</w:t>
      </w:r>
      <w:r w:rsidR="00181665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أ</w:t>
      </w:r>
      <w:r w:rsidR="00627940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خير والغرامات</w:t>
      </w:r>
    </w:p>
    <w:p w:rsidR="005A32DD" w:rsidRDefault="005A32DD" w:rsidP="008021C0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يلتزم الطرف الاول بالدفعات المقررة ف</w:t>
      </w:r>
      <w:r w:rsidR="008021C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وقتها وأ</w:t>
      </w:r>
      <w:r w:rsidR="008021C0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ي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تأخير من الدفعات أو المواد يخصم من مدة </w:t>
      </w:r>
      <w:r w:rsidR="008021C0">
        <w:rPr>
          <w:rFonts w:asciiTheme="minorBidi" w:hAnsiTheme="minorBidi"/>
          <w:color w:val="0D0D0D" w:themeColor="text1" w:themeTint="F2"/>
          <w:sz w:val="32"/>
          <w:szCs w:val="32"/>
          <w:rtl/>
        </w:rPr>
        <w:t>العقد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A7789" w:rsidRDefault="00E15ACA" w:rsidP="00523863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مدة تنفيذ المشروع كاملا </w:t>
      </w:r>
      <w:r w:rsidR="00523863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شهرين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</w:p>
    <w:p w:rsidR="00467894" w:rsidRDefault="00E15ACA" w:rsidP="00CA7F6E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بداية</w:t>
      </w:r>
      <w:r w:rsidR="00DA7789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من بدء العمل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بتاريخ </w:t>
      </w:r>
      <w:r w:rsidR="007F48D9">
        <w:rPr>
          <w:rFonts w:asciiTheme="minorBidi" w:hAnsiTheme="minorBidi" w:hint="cs"/>
          <w:color w:val="0070C0"/>
          <w:sz w:val="32"/>
          <w:szCs w:val="32"/>
          <w:rtl/>
        </w:rPr>
        <w:t>...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7F48D9">
        <w:rPr>
          <w:rFonts w:asciiTheme="minorBidi" w:hAnsiTheme="minorBidi" w:hint="cs"/>
          <w:color w:val="0070C0"/>
          <w:sz w:val="32"/>
          <w:szCs w:val="32"/>
          <w:rtl/>
        </w:rPr>
        <w:t>....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/ </w:t>
      </w:r>
      <w:r w:rsidR="00CA7F6E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....</w:t>
      </w:r>
      <w:bookmarkStart w:id="0" w:name="_GoBack"/>
      <w:bookmarkEnd w:id="0"/>
      <w:r w:rsidR="00C9452F" w:rsidRPr="00EA5047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م</w:t>
      </w:r>
    </w:p>
    <w:p w:rsidR="00B83AB2" w:rsidRPr="00B83AB2" w:rsidRDefault="00EA5047" w:rsidP="00B83AB2">
      <w:pPr>
        <w:spacing w:before="120" w:after="120" w:line="240" w:lineRule="auto"/>
        <w:ind w:firstLine="360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ويتحمل الطرف الثاني غرامة مقدارها 1000 جنيها</w:t>
      </w:r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</w:t>
      </w:r>
      <w:proofErr w:type="gramStart"/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( الف</w:t>
      </w:r>
      <w:proofErr w:type="gramEnd"/>
      <w:r w:rsidR="000A381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جنيها )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 xml:space="preserve"> عن كل أسبوع تأخير.</w:t>
      </w:r>
    </w:p>
    <w:p w:rsidR="006C1C48" w:rsidRPr="00F13BF2" w:rsidRDefault="008021C0" w:rsidP="00523863">
      <w:pPr>
        <w:tabs>
          <w:tab w:val="left" w:pos="1932"/>
          <w:tab w:val="center" w:pos="4536"/>
        </w:tabs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الثامن</w:t>
      </w:r>
      <w:r w:rsidR="0050780D" w:rsidRPr="00552216"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: الدفعات</w:t>
      </w:r>
    </w:p>
    <w:p w:rsidR="00F13BF2" w:rsidRPr="00B83AB2" w:rsidRDefault="00DC5D87" w:rsidP="00B83AB2">
      <w:p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تم الاتفاق بين الطرفين على </w:t>
      </w:r>
      <w:r w:rsidR="00136912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أ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ن تتم المحاسبة لكل بن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د على حده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وذلك بعد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الانتهاء 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بنسبة 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9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من قيمة البند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ويتم تأجيل</w:t>
      </w:r>
      <w:r w:rsidR="00EC496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46249C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5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% حتى </w:t>
      </w:r>
      <w:r w:rsidR="008021C0" w:rsidRPr="00865871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انتهاء</w:t>
      </w:r>
      <w:r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بند ا</w:t>
      </w:r>
      <w:r w:rsidR="00D3662A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لبياض</w:t>
      </w:r>
      <w:r w:rsidR="008021C0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كتأمين</w:t>
      </w:r>
      <w:r w:rsidR="00552216" w:rsidRPr="00865871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5F3F40" w:rsidRPr="00552216" w:rsidRDefault="008021C0" w:rsidP="00F13BF2">
      <w:pPr>
        <w:spacing w:before="120" w:after="12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</w:pPr>
      <w:r>
        <w:rPr>
          <w:rFonts w:asciiTheme="minorBidi" w:hAnsiTheme="minorBidi"/>
          <w:b/>
          <w:bCs/>
          <w:color w:val="0D0D0D" w:themeColor="text1" w:themeTint="F2"/>
          <w:sz w:val="32"/>
          <w:szCs w:val="32"/>
          <w:u w:val="single"/>
          <w:rtl/>
        </w:rPr>
        <w:t>البند التاسع</w:t>
      </w:r>
    </w:p>
    <w:p w:rsidR="00E926C6" w:rsidRDefault="00E926C6" w:rsidP="00DD0DF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وقع هذا العقد من الطرفين بما يعنى فهم بنو</w:t>
      </w:r>
      <w:r w:rsidR="00136912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ده والموافقة عليها والإ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قرار بها وحرر هذا العقد من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نسختين</w:t>
      </w:r>
      <w:r w:rsidR="00C9452F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، كل نسخة أربع صفحات وتسعة بنود،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بيد كل طرف نسخة منه </w:t>
      </w:r>
      <w:r w:rsidR="00C9452F" w:rsidRPr="00552216">
        <w:rPr>
          <w:rFonts w:asciiTheme="minorBidi" w:hAnsiTheme="minorBidi" w:hint="cs"/>
          <w:color w:val="0D0D0D" w:themeColor="text1" w:themeTint="F2"/>
          <w:sz w:val="32"/>
          <w:szCs w:val="32"/>
          <w:rtl/>
        </w:rPr>
        <w:t>للتمشي</w:t>
      </w:r>
      <w:r w:rsidR="00C9452F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بموجبها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.</w:t>
      </w:r>
    </w:p>
    <w:p w:rsidR="00D3662A" w:rsidRDefault="00D3662A" w:rsidP="00D3662A">
      <w:pPr>
        <w:spacing w:before="120" w:after="120" w:line="240" w:lineRule="auto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</w:p>
    <w:p w:rsidR="0024595F" w:rsidRPr="00552216" w:rsidRDefault="00A84BBF" w:rsidP="00637002">
      <w:pPr>
        <w:spacing w:before="120" w:after="120" w:line="240" w:lineRule="auto"/>
        <w:jc w:val="center"/>
        <w:rPr>
          <w:rFonts w:asciiTheme="minorBidi" w:hAnsiTheme="minorBidi"/>
          <w:color w:val="0D0D0D" w:themeColor="text1" w:themeTint="F2"/>
          <w:sz w:val="32"/>
          <w:szCs w:val="32"/>
          <w:rtl/>
        </w:rPr>
      </w:pP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**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*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</w:t>
      </w:r>
      <w:r w:rsidR="00CC489F"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>والله الموفق وبه</w:t>
      </w:r>
      <w:r w:rsidRPr="00552216">
        <w:rPr>
          <w:rFonts w:asciiTheme="minorBidi" w:hAnsiTheme="minorBidi"/>
          <w:color w:val="0D0D0D" w:themeColor="text1" w:themeTint="F2"/>
          <w:sz w:val="32"/>
          <w:szCs w:val="32"/>
          <w:rtl/>
        </w:rPr>
        <w:t xml:space="preserve"> المستعان سبحانه وتعالى ***</w:t>
      </w:r>
    </w:p>
    <w:sectPr w:rsidR="0024595F" w:rsidRPr="00552216" w:rsidSect="00C9452F">
      <w:footerReference w:type="default" r:id="rId8"/>
      <w:pgSz w:w="11906" w:h="16838"/>
      <w:pgMar w:top="1440" w:right="1274" w:bottom="1843" w:left="1560" w:header="708" w:footer="10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E" w:rsidRDefault="001130FE" w:rsidP="006C1C48">
      <w:pPr>
        <w:spacing w:after="0" w:line="240" w:lineRule="auto"/>
      </w:pPr>
      <w:r>
        <w:separator/>
      </w:r>
    </w:p>
  </w:endnote>
  <w:endnote w:type="continuationSeparator" w:id="0">
    <w:p w:rsidR="001130FE" w:rsidRDefault="001130FE" w:rsidP="006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rtl/>
      </w:rPr>
      <w:id w:val="-1932965260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95A" w:rsidRDefault="0080595A" w:rsidP="0080595A">
            <w:pPr>
              <w:pStyle w:val="Footer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b/>
                <w:bCs/>
                <w:rtl/>
              </w:rPr>
              <w:br/>
            </w:r>
          </w:p>
          <w:p w:rsidR="0080595A" w:rsidRPr="0080595A" w:rsidRDefault="0080595A" w:rsidP="0080595A">
            <w:pPr>
              <w:pStyle w:val="Footer"/>
              <w:jc w:val="center"/>
              <w:rPr>
                <w:b/>
                <w:bCs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 xml:space="preserve">صفحة </w:t>
            </w:r>
            <w:r w:rsidRPr="0080595A">
              <w:rPr>
                <w:b/>
                <w:bCs/>
              </w:rPr>
              <w:t xml:space="preserve"> </w:t>
            </w:r>
            <w:proofErr w:type="gramEnd"/>
            <w:r w:rsidRPr="0080595A">
              <w:rPr>
                <w:b/>
                <w:bCs/>
                <w:sz w:val="24"/>
                <w:szCs w:val="24"/>
              </w:rPr>
              <w:fldChar w:fldCharType="begin"/>
            </w:r>
            <w:r w:rsidRPr="0080595A">
              <w:rPr>
                <w:b/>
                <w:bCs/>
              </w:rPr>
              <w:instrText xml:space="preserve"> PAGE </w:instrText>
            </w:r>
            <w:r w:rsidRPr="0080595A">
              <w:rPr>
                <w:b/>
                <w:bCs/>
                <w:sz w:val="24"/>
                <w:szCs w:val="24"/>
              </w:rPr>
              <w:fldChar w:fldCharType="separate"/>
            </w:r>
            <w:r w:rsidR="00CA7F6E">
              <w:rPr>
                <w:b/>
                <w:bCs/>
                <w:noProof/>
                <w:rtl/>
              </w:rPr>
              <w:t>1</w:t>
            </w:r>
            <w:r w:rsidRPr="0080595A">
              <w:rPr>
                <w:b/>
                <w:bCs/>
                <w:sz w:val="24"/>
                <w:szCs w:val="24"/>
              </w:rPr>
              <w:fldChar w:fldCharType="end"/>
            </w:r>
            <w:r w:rsidRPr="0080595A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من </w:t>
            </w:r>
            <w:r w:rsidRPr="0080595A">
              <w:rPr>
                <w:b/>
                <w:bCs/>
              </w:rPr>
              <w:t xml:space="preserve"> </w:t>
            </w:r>
            <w:r w:rsidRPr="0080595A">
              <w:rPr>
                <w:b/>
                <w:bCs/>
                <w:sz w:val="24"/>
                <w:szCs w:val="24"/>
              </w:rPr>
              <w:fldChar w:fldCharType="begin"/>
            </w:r>
            <w:r w:rsidRPr="0080595A">
              <w:rPr>
                <w:b/>
                <w:bCs/>
              </w:rPr>
              <w:instrText xml:space="preserve"> NUMPAGES  </w:instrText>
            </w:r>
            <w:r w:rsidRPr="0080595A">
              <w:rPr>
                <w:b/>
                <w:bCs/>
                <w:sz w:val="24"/>
                <w:szCs w:val="24"/>
              </w:rPr>
              <w:fldChar w:fldCharType="separate"/>
            </w:r>
            <w:r w:rsidR="00CA7F6E">
              <w:rPr>
                <w:b/>
                <w:bCs/>
                <w:noProof/>
                <w:rtl/>
              </w:rPr>
              <w:t>5</w:t>
            </w:r>
            <w:r w:rsidRPr="008059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4B87" w:rsidRDefault="0080595A">
    <w:pPr>
      <w:pStyle w:val="Footer"/>
      <w:rPr>
        <w:rFonts w:ascii="Andalus" w:hAnsi="Andalus" w:cs="Andalus"/>
        <w:b/>
        <w:bCs/>
        <w:sz w:val="32"/>
        <w:szCs w:val="32"/>
        <w:rtl/>
      </w:rPr>
    </w:pPr>
    <w:r>
      <w:rPr>
        <w:rFonts w:ascii="Andalus" w:hAnsi="Andalus" w:cs="Andalus" w:hint="cs"/>
        <w:b/>
        <w:bCs/>
        <w:sz w:val="32"/>
        <w:szCs w:val="32"/>
        <w:rtl/>
      </w:rPr>
      <w:t xml:space="preserve">      </w:t>
    </w:r>
    <w:r w:rsidRPr="004C4999">
      <w:rPr>
        <w:rFonts w:ascii="Andalus" w:hAnsi="Andalus" w:cs="Andalus"/>
        <w:b/>
        <w:bCs/>
        <w:sz w:val="32"/>
        <w:szCs w:val="32"/>
        <w:rtl/>
      </w:rPr>
      <w:t>الطرف الاول</w:t>
    </w:r>
    <w:r w:rsidRPr="004C4999">
      <w:rPr>
        <w:rFonts w:ascii="Andalus" w:hAnsi="Andalus" w:cs="Andalus"/>
        <w:b/>
        <w:bCs/>
        <w:sz w:val="32"/>
        <w:szCs w:val="32"/>
        <w:rtl/>
      </w:rPr>
      <w:tab/>
    </w:r>
    <w:r>
      <w:rPr>
        <w:rFonts w:ascii="Andalus" w:hAnsi="Andalus" w:cs="Andalus" w:hint="cs"/>
        <w:b/>
        <w:bCs/>
        <w:sz w:val="32"/>
        <w:szCs w:val="32"/>
        <w:rtl/>
      </w:rPr>
      <w:t xml:space="preserve">   </w:t>
    </w:r>
    <w:r w:rsidRPr="004C4999">
      <w:rPr>
        <w:rFonts w:ascii="Andalus" w:hAnsi="Andalus" w:cs="Andalus"/>
        <w:b/>
        <w:bCs/>
        <w:sz w:val="32"/>
        <w:szCs w:val="32"/>
        <w:rtl/>
      </w:rPr>
      <w:tab/>
    </w:r>
    <w:r>
      <w:rPr>
        <w:rFonts w:ascii="Andalus" w:hAnsi="Andalus" w:cs="Andalus" w:hint="cs"/>
        <w:b/>
        <w:bCs/>
        <w:sz w:val="32"/>
        <w:szCs w:val="32"/>
        <w:rtl/>
      </w:rPr>
      <w:t xml:space="preserve">     </w:t>
    </w:r>
    <w:r w:rsidRPr="004C4999">
      <w:rPr>
        <w:rFonts w:ascii="Andalus" w:hAnsi="Andalus" w:cs="Andalus"/>
        <w:b/>
        <w:bCs/>
        <w:sz w:val="32"/>
        <w:szCs w:val="32"/>
        <w:rtl/>
      </w:rPr>
      <w:t>الطرف الثاني</w:t>
    </w:r>
  </w:p>
  <w:p w:rsidR="001B4C96" w:rsidRDefault="001B4C96">
    <w:pPr>
      <w:pStyle w:val="Footer"/>
      <w:rPr>
        <w:rFonts w:ascii="Andalus" w:hAnsi="Andalus" w:cs="Andalus"/>
        <w:b/>
        <w:bCs/>
        <w:sz w:val="32"/>
        <w:szCs w:val="32"/>
        <w:rtl/>
      </w:rPr>
    </w:pPr>
  </w:p>
  <w:p w:rsidR="0080595A" w:rsidRDefault="0080595A">
    <w:pPr>
      <w:pStyle w:val="Footer"/>
      <w:rPr>
        <w:rtl/>
      </w:rPr>
    </w:pPr>
  </w:p>
  <w:p w:rsidR="0080595A" w:rsidRPr="001B4C96" w:rsidRDefault="001B4C96" w:rsidP="007F48D9">
    <w:pPr>
      <w:pStyle w:val="Footer"/>
    </w:pPr>
    <w:r w:rsidRPr="001B4C96">
      <w:rPr>
        <w:rFonts w:hint="cs"/>
        <w:b/>
        <w:bCs/>
        <w:rtl/>
      </w:rPr>
      <w:t xml:space="preserve">       </w:t>
    </w:r>
    <w:r w:rsidR="0080595A" w:rsidRPr="001B4C96">
      <w:rPr>
        <w:rFonts w:hint="cs"/>
        <w:b/>
        <w:bCs/>
        <w:u w:val="single"/>
        <w:rtl/>
      </w:rPr>
      <w:t xml:space="preserve">عقد </w:t>
    </w:r>
    <w:proofErr w:type="spellStart"/>
    <w:r w:rsidR="0080595A" w:rsidRPr="001B4C96">
      <w:rPr>
        <w:rFonts w:hint="cs"/>
        <w:b/>
        <w:bCs/>
        <w:u w:val="single"/>
        <w:rtl/>
      </w:rPr>
      <w:t>مصنعيات</w:t>
    </w:r>
    <w:proofErr w:type="spellEnd"/>
    <w:r w:rsidR="0080595A" w:rsidRPr="001B4C96">
      <w:rPr>
        <w:rFonts w:hint="cs"/>
        <w:b/>
        <w:bCs/>
        <w:u w:val="single"/>
        <w:rtl/>
      </w:rPr>
      <w:t xml:space="preserve"> اعمال </w:t>
    </w:r>
    <w:r w:rsidRPr="001B4C96">
      <w:rPr>
        <w:rFonts w:hint="cs"/>
        <w:b/>
        <w:bCs/>
        <w:color w:val="0070C0"/>
        <w:u w:val="single"/>
        <w:rtl/>
      </w:rPr>
      <w:t>مباني</w:t>
    </w:r>
    <w:r w:rsidR="0080595A" w:rsidRPr="001B4C96">
      <w:rPr>
        <w:rFonts w:hint="cs"/>
        <w:b/>
        <w:bCs/>
        <w:color w:val="0070C0"/>
        <w:u w:val="single"/>
        <w:rtl/>
      </w:rPr>
      <w:t xml:space="preserve"> </w:t>
    </w:r>
    <w:r w:rsidR="0080595A" w:rsidRPr="001B4C96">
      <w:rPr>
        <w:rFonts w:hint="cs"/>
        <w:b/>
        <w:bCs/>
        <w:u w:val="single"/>
        <w:rtl/>
      </w:rPr>
      <w:t xml:space="preserve">الخاص بمشروع عمارة سكنية على قطعة الارض رقم </w:t>
    </w:r>
    <w:proofErr w:type="gramStart"/>
    <w:r w:rsidR="0080595A" w:rsidRPr="001B4C96">
      <w:rPr>
        <w:rFonts w:hint="cs"/>
        <w:b/>
        <w:bCs/>
        <w:u w:val="single"/>
        <w:rtl/>
      </w:rPr>
      <w:t>(</w:t>
    </w:r>
    <w:r w:rsidRPr="001B4C96">
      <w:rPr>
        <w:rFonts w:hint="cs"/>
        <w:b/>
        <w:bCs/>
        <w:color w:val="0070C0"/>
        <w:u w:val="single"/>
        <w:rtl/>
      </w:rPr>
      <w:t xml:space="preserve"> </w:t>
    </w:r>
    <w:r w:rsidR="007F48D9">
      <w:rPr>
        <w:rFonts w:hint="cs"/>
        <w:b/>
        <w:bCs/>
        <w:color w:val="0070C0"/>
        <w:u w:val="single"/>
        <w:rtl/>
      </w:rPr>
      <w:t>...</w:t>
    </w:r>
    <w:proofErr w:type="gramEnd"/>
    <w:r w:rsidRPr="001B4C96">
      <w:rPr>
        <w:rFonts w:hint="cs"/>
        <w:b/>
        <w:bCs/>
        <w:color w:val="0070C0"/>
        <w:u w:val="single"/>
        <w:rtl/>
      </w:rPr>
      <w:t xml:space="preserve"> </w:t>
    </w:r>
    <w:r w:rsidR="0080595A" w:rsidRPr="001B4C96">
      <w:rPr>
        <w:rFonts w:hint="cs"/>
        <w:b/>
        <w:bCs/>
        <w:u w:val="single"/>
        <w:rtl/>
      </w:rPr>
      <w:t>) منطقة (</w:t>
    </w:r>
    <w:r w:rsidRPr="001B4C96">
      <w:rPr>
        <w:rFonts w:hint="cs"/>
        <w:b/>
        <w:bCs/>
        <w:u w:val="single"/>
        <w:rtl/>
      </w:rPr>
      <w:t xml:space="preserve"> </w:t>
    </w:r>
    <w:r w:rsidR="007F48D9">
      <w:rPr>
        <w:rFonts w:hint="cs"/>
        <w:b/>
        <w:bCs/>
        <w:color w:val="0070C0"/>
        <w:u w:val="single"/>
        <w:rtl/>
      </w:rPr>
      <w:t>...........</w:t>
    </w:r>
    <w:r w:rsidRPr="001B4C96">
      <w:rPr>
        <w:rFonts w:hint="cs"/>
        <w:b/>
        <w:bCs/>
        <w:u w:val="single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E" w:rsidRDefault="001130FE" w:rsidP="006C1C48">
      <w:pPr>
        <w:spacing w:after="0" w:line="240" w:lineRule="auto"/>
      </w:pPr>
      <w:r>
        <w:separator/>
      </w:r>
    </w:p>
  </w:footnote>
  <w:footnote w:type="continuationSeparator" w:id="0">
    <w:p w:rsidR="001130FE" w:rsidRDefault="001130FE" w:rsidP="006C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219"/>
    <w:multiLevelType w:val="hybridMultilevel"/>
    <w:tmpl w:val="83A839C6"/>
    <w:lvl w:ilvl="0" w:tplc="6A7A23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308AF"/>
    <w:multiLevelType w:val="hybridMultilevel"/>
    <w:tmpl w:val="D02CA274"/>
    <w:lvl w:ilvl="0" w:tplc="44D64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096"/>
    <w:multiLevelType w:val="hybridMultilevel"/>
    <w:tmpl w:val="EB4090FA"/>
    <w:lvl w:ilvl="0" w:tplc="433CB7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32"/>
        <w:szCs w:val="4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9C3"/>
    <w:multiLevelType w:val="hybridMultilevel"/>
    <w:tmpl w:val="BB10FB74"/>
    <w:lvl w:ilvl="0" w:tplc="67EC3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F0F"/>
    <w:multiLevelType w:val="hybridMultilevel"/>
    <w:tmpl w:val="6FEAEBB0"/>
    <w:lvl w:ilvl="0" w:tplc="2922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6430"/>
    <w:multiLevelType w:val="hybridMultilevel"/>
    <w:tmpl w:val="97D41BAC"/>
    <w:lvl w:ilvl="0" w:tplc="7AE065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1190D"/>
    <w:multiLevelType w:val="hybridMultilevel"/>
    <w:tmpl w:val="52A04DEC"/>
    <w:lvl w:ilvl="0" w:tplc="A3E6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F2050"/>
    <w:multiLevelType w:val="hybridMultilevel"/>
    <w:tmpl w:val="7C228358"/>
    <w:lvl w:ilvl="0" w:tplc="96188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207D4"/>
    <w:multiLevelType w:val="hybridMultilevel"/>
    <w:tmpl w:val="D4927462"/>
    <w:lvl w:ilvl="0" w:tplc="53AC3EE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73EB6"/>
    <w:multiLevelType w:val="hybridMultilevel"/>
    <w:tmpl w:val="012A1098"/>
    <w:lvl w:ilvl="0" w:tplc="C7DE278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0C32EE3"/>
    <w:multiLevelType w:val="hybridMultilevel"/>
    <w:tmpl w:val="E646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09"/>
    <w:rsid w:val="00002837"/>
    <w:rsid w:val="0001636B"/>
    <w:rsid w:val="000245E1"/>
    <w:rsid w:val="000277BF"/>
    <w:rsid w:val="000360FD"/>
    <w:rsid w:val="000774EB"/>
    <w:rsid w:val="000803E6"/>
    <w:rsid w:val="00093622"/>
    <w:rsid w:val="000A381A"/>
    <w:rsid w:val="000A3D29"/>
    <w:rsid w:val="000B0FC4"/>
    <w:rsid w:val="000B36EC"/>
    <w:rsid w:val="000D473A"/>
    <w:rsid w:val="000E507B"/>
    <w:rsid w:val="000E70C4"/>
    <w:rsid w:val="000F7078"/>
    <w:rsid w:val="00101E8B"/>
    <w:rsid w:val="00106303"/>
    <w:rsid w:val="00110910"/>
    <w:rsid w:val="00111964"/>
    <w:rsid w:val="001130FE"/>
    <w:rsid w:val="001322D3"/>
    <w:rsid w:val="00132A3E"/>
    <w:rsid w:val="00136912"/>
    <w:rsid w:val="00147DB2"/>
    <w:rsid w:val="00154C13"/>
    <w:rsid w:val="001578BD"/>
    <w:rsid w:val="00167795"/>
    <w:rsid w:val="00167CE5"/>
    <w:rsid w:val="00174432"/>
    <w:rsid w:val="00181665"/>
    <w:rsid w:val="001843AF"/>
    <w:rsid w:val="001876F9"/>
    <w:rsid w:val="001959FE"/>
    <w:rsid w:val="001A0E1A"/>
    <w:rsid w:val="001B4C96"/>
    <w:rsid w:val="001B5FE5"/>
    <w:rsid w:val="001C40D4"/>
    <w:rsid w:val="001D5F6E"/>
    <w:rsid w:val="001F05D7"/>
    <w:rsid w:val="00206032"/>
    <w:rsid w:val="0021549D"/>
    <w:rsid w:val="0021666F"/>
    <w:rsid w:val="0022400D"/>
    <w:rsid w:val="00227708"/>
    <w:rsid w:val="00232977"/>
    <w:rsid w:val="002337FC"/>
    <w:rsid w:val="0024595F"/>
    <w:rsid w:val="00255528"/>
    <w:rsid w:val="00255626"/>
    <w:rsid w:val="00263F13"/>
    <w:rsid w:val="00274D8C"/>
    <w:rsid w:val="002755B6"/>
    <w:rsid w:val="0028416C"/>
    <w:rsid w:val="002A0FD5"/>
    <w:rsid w:val="002A5E92"/>
    <w:rsid w:val="002B27FA"/>
    <w:rsid w:val="002B32B7"/>
    <w:rsid w:val="002C44F7"/>
    <w:rsid w:val="002E36BF"/>
    <w:rsid w:val="002E414C"/>
    <w:rsid w:val="0030439E"/>
    <w:rsid w:val="00305780"/>
    <w:rsid w:val="00334B4F"/>
    <w:rsid w:val="0034556E"/>
    <w:rsid w:val="00351C33"/>
    <w:rsid w:val="00366F80"/>
    <w:rsid w:val="00367ACF"/>
    <w:rsid w:val="00376509"/>
    <w:rsid w:val="003807B2"/>
    <w:rsid w:val="0039642C"/>
    <w:rsid w:val="003A476A"/>
    <w:rsid w:val="003A48E3"/>
    <w:rsid w:val="003A516D"/>
    <w:rsid w:val="003B057D"/>
    <w:rsid w:val="003B1FE9"/>
    <w:rsid w:val="003B2BBB"/>
    <w:rsid w:val="003B48E7"/>
    <w:rsid w:val="003B7B6F"/>
    <w:rsid w:val="003C7A5C"/>
    <w:rsid w:val="003E5F5B"/>
    <w:rsid w:val="003E78FE"/>
    <w:rsid w:val="003F3406"/>
    <w:rsid w:val="003F73AA"/>
    <w:rsid w:val="004148B1"/>
    <w:rsid w:val="004158FE"/>
    <w:rsid w:val="00437ECE"/>
    <w:rsid w:val="00443C5E"/>
    <w:rsid w:val="0046249C"/>
    <w:rsid w:val="00462D00"/>
    <w:rsid w:val="00467894"/>
    <w:rsid w:val="00476148"/>
    <w:rsid w:val="00483170"/>
    <w:rsid w:val="00483D9B"/>
    <w:rsid w:val="004C30C3"/>
    <w:rsid w:val="004C4DEE"/>
    <w:rsid w:val="004F52E8"/>
    <w:rsid w:val="0050780D"/>
    <w:rsid w:val="00513580"/>
    <w:rsid w:val="00513C58"/>
    <w:rsid w:val="00523863"/>
    <w:rsid w:val="00530D3B"/>
    <w:rsid w:val="005446D7"/>
    <w:rsid w:val="00552216"/>
    <w:rsid w:val="00560234"/>
    <w:rsid w:val="0056109A"/>
    <w:rsid w:val="00566A0C"/>
    <w:rsid w:val="005728FC"/>
    <w:rsid w:val="00585A73"/>
    <w:rsid w:val="00585D16"/>
    <w:rsid w:val="0059506E"/>
    <w:rsid w:val="005970F7"/>
    <w:rsid w:val="005A32DD"/>
    <w:rsid w:val="005A7FDC"/>
    <w:rsid w:val="005C2D8E"/>
    <w:rsid w:val="005F3F40"/>
    <w:rsid w:val="00601CE8"/>
    <w:rsid w:val="00622069"/>
    <w:rsid w:val="00627940"/>
    <w:rsid w:val="00637002"/>
    <w:rsid w:val="00641F0E"/>
    <w:rsid w:val="0064388E"/>
    <w:rsid w:val="00645BD0"/>
    <w:rsid w:val="006524DC"/>
    <w:rsid w:val="00655303"/>
    <w:rsid w:val="006611CA"/>
    <w:rsid w:val="00665A95"/>
    <w:rsid w:val="00681F22"/>
    <w:rsid w:val="0068534A"/>
    <w:rsid w:val="00690AB1"/>
    <w:rsid w:val="0069281E"/>
    <w:rsid w:val="00692FD9"/>
    <w:rsid w:val="00694D63"/>
    <w:rsid w:val="006C1C48"/>
    <w:rsid w:val="006D0AE0"/>
    <w:rsid w:val="006D4F68"/>
    <w:rsid w:val="00701AFE"/>
    <w:rsid w:val="00731FA7"/>
    <w:rsid w:val="00736392"/>
    <w:rsid w:val="0075424F"/>
    <w:rsid w:val="00763BD0"/>
    <w:rsid w:val="0077368D"/>
    <w:rsid w:val="00773E27"/>
    <w:rsid w:val="00780CE8"/>
    <w:rsid w:val="007812F1"/>
    <w:rsid w:val="007A007B"/>
    <w:rsid w:val="007B03C5"/>
    <w:rsid w:val="007B07FC"/>
    <w:rsid w:val="007B713E"/>
    <w:rsid w:val="007D088F"/>
    <w:rsid w:val="007F48D9"/>
    <w:rsid w:val="007F5422"/>
    <w:rsid w:val="008021C0"/>
    <w:rsid w:val="0080595A"/>
    <w:rsid w:val="0082405B"/>
    <w:rsid w:val="00830671"/>
    <w:rsid w:val="008356AC"/>
    <w:rsid w:val="0084481D"/>
    <w:rsid w:val="00844AD6"/>
    <w:rsid w:val="008467DE"/>
    <w:rsid w:val="00850BBD"/>
    <w:rsid w:val="00861BA7"/>
    <w:rsid w:val="00865871"/>
    <w:rsid w:val="008669EB"/>
    <w:rsid w:val="00874F94"/>
    <w:rsid w:val="00881123"/>
    <w:rsid w:val="00885EA9"/>
    <w:rsid w:val="00896162"/>
    <w:rsid w:val="008A64AE"/>
    <w:rsid w:val="008C2514"/>
    <w:rsid w:val="008D6F54"/>
    <w:rsid w:val="0090383B"/>
    <w:rsid w:val="00903ED7"/>
    <w:rsid w:val="00916F6F"/>
    <w:rsid w:val="00923DC5"/>
    <w:rsid w:val="009266CF"/>
    <w:rsid w:val="00944F0F"/>
    <w:rsid w:val="009453EF"/>
    <w:rsid w:val="00946418"/>
    <w:rsid w:val="00976670"/>
    <w:rsid w:val="0098595D"/>
    <w:rsid w:val="00992425"/>
    <w:rsid w:val="009A4E27"/>
    <w:rsid w:val="009B160A"/>
    <w:rsid w:val="009C188B"/>
    <w:rsid w:val="009D0374"/>
    <w:rsid w:val="009D3B5D"/>
    <w:rsid w:val="009D5D82"/>
    <w:rsid w:val="009E037E"/>
    <w:rsid w:val="009E53BD"/>
    <w:rsid w:val="009F7387"/>
    <w:rsid w:val="00A1627D"/>
    <w:rsid w:val="00A17B26"/>
    <w:rsid w:val="00A23396"/>
    <w:rsid w:val="00A46059"/>
    <w:rsid w:val="00A638DE"/>
    <w:rsid w:val="00A832B7"/>
    <w:rsid w:val="00A83D7C"/>
    <w:rsid w:val="00A84BBF"/>
    <w:rsid w:val="00A90BEA"/>
    <w:rsid w:val="00A937C6"/>
    <w:rsid w:val="00A964F0"/>
    <w:rsid w:val="00AA3397"/>
    <w:rsid w:val="00AA34E3"/>
    <w:rsid w:val="00AA610A"/>
    <w:rsid w:val="00AC429D"/>
    <w:rsid w:val="00AC65C6"/>
    <w:rsid w:val="00AD543A"/>
    <w:rsid w:val="00AE2E95"/>
    <w:rsid w:val="00B035A8"/>
    <w:rsid w:val="00B16B13"/>
    <w:rsid w:val="00B22A36"/>
    <w:rsid w:val="00B40993"/>
    <w:rsid w:val="00B413AF"/>
    <w:rsid w:val="00B559D4"/>
    <w:rsid w:val="00B62833"/>
    <w:rsid w:val="00B64091"/>
    <w:rsid w:val="00B83AB2"/>
    <w:rsid w:val="00B85329"/>
    <w:rsid w:val="00B900B1"/>
    <w:rsid w:val="00B9107A"/>
    <w:rsid w:val="00BA0AC2"/>
    <w:rsid w:val="00BC16EE"/>
    <w:rsid w:val="00BF0FA6"/>
    <w:rsid w:val="00BF5FCE"/>
    <w:rsid w:val="00C056A5"/>
    <w:rsid w:val="00C10DC9"/>
    <w:rsid w:val="00C14A78"/>
    <w:rsid w:val="00C21346"/>
    <w:rsid w:val="00C42346"/>
    <w:rsid w:val="00C46AE2"/>
    <w:rsid w:val="00C63080"/>
    <w:rsid w:val="00C90724"/>
    <w:rsid w:val="00C92574"/>
    <w:rsid w:val="00C9452F"/>
    <w:rsid w:val="00C95544"/>
    <w:rsid w:val="00CA0126"/>
    <w:rsid w:val="00CA7F6E"/>
    <w:rsid w:val="00CB2A16"/>
    <w:rsid w:val="00CB5624"/>
    <w:rsid w:val="00CC489F"/>
    <w:rsid w:val="00CC50C1"/>
    <w:rsid w:val="00CF0D11"/>
    <w:rsid w:val="00CF4189"/>
    <w:rsid w:val="00CF6B50"/>
    <w:rsid w:val="00D037BA"/>
    <w:rsid w:val="00D17313"/>
    <w:rsid w:val="00D174A5"/>
    <w:rsid w:val="00D32BD4"/>
    <w:rsid w:val="00D3662A"/>
    <w:rsid w:val="00D471B9"/>
    <w:rsid w:val="00D50B2A"/>
    <w:rsid w:val="00D56A74"/>
    <w:rsid w:val="00D619C4"/>
    <w:rsid w:val="00D6255F"/>
    <w:rsid w:val="00D63EBD"/>
    <w:rsid w:val="00D70CB1"/>
    <w:rsid w:val="00D73353"/>
    <w:rsid w:val="00D851FE"/>
    <w:rsid w:val="00DA65AA"/>
    <w:rsid w:val="00DA7789"/>
    <w:rsid w:val="00DC54BD"/>
    <w:rsid w:val="00DC5D87"/>
    <w:rsid w:val="00DD00BE"/>
    <w:rsid w:val="00DD0DF3"/>
    <w:rsid w:val="00DD163E"/>
    <w:rsid w:val="00DD18FC"/>
    <w:rsid w:val="00DE630D"/>
    <w:rsid w:val="00DF1766"/>
    <w:rsid w:val="00DF5CFD"/>
    <w:rsid w:val="00DF73CC"/>
    <w:rsid w:val="00E02ED1"/>
    <w:rsid w:val="00E044BC"/>
    <w:rsid w:val="00E15ACA"/>
    <w:rsid w:val="00E16000"/>
    <w:rsid w:val="00E217DE"/>
    <w:rsid w:val="00E30721"/>
    <w:rsid w:val="00E34B87"/>
    <w:rsid w:val="00E46307"/>
    <w:rsid w:val="00E50BCA"/>
    <w:rsid w:val="00E60864"/>
    <w:rsid w:val="00E63F8E"/>
    <w:rsid w:val="00E64E57"/>
    <w:rsid w:val="00E71970"/>
    <w:rsid w:val="00E805A1"/>
    <w:rsid w:val="00E809D5"/>
    <w:rsid w:val="00E861F6"/>
    <w:rsid w:val="00E90D15"/>
    <w:rsid w:val="00E926C6"/>
    <w:rsid w:val="00EA21DF"/>
    <w:rsid w:val="00EA5047"/>
    <w:rsid w:val="00EB1B84"/>
    <w:rsid w:val="00EB4C0E"/>
    <w:rsid w:val="00EC496C"/>
    <w:rsid w:val="00EC5C71"/>
    <w:rsid w:val="00ED4DCF"/>
    <w:rsid w:val="00EE1D39"/>
    <w:rsid w:val="00EE6996"/>
    <w:rsid w:val="00EE788D"/>
    <w:rsid w:val="00EF13E3"/>
    <w:rsid w:val="00EF1560"/>
    <w:rsid w:val="00EF227E"/>
    <w:rsid w:val="00F13BF2"/>
    <w:rsid w:val="00F213AA"/>
    <w:rsid w:val="00F2504F"/>
    <w:rsid w:val="00F57D71"/>
    <w:rsid w:val="00F76A53"/>
    <w:rsid w:val="00F806A3"/>
    <w:rsid w:val="00F81A39"/>
    <w:rsid w:val="00F82743"/>
    <w:rsid w:val="00F83616"/>
    <w:rsid w:val="00FB7EF0"/>
    <w:rsid w:val="00FC3EBD"/>
    <w:rsid w:val="00FD120D"/>
    <w:rsid w:val="00FD3ED5"/>
    <w:rsid w:val="00FE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28F8B1F-FE25-4A10-8C6F-4F4CA9A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8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09"/>
    <w:pPr>
      <w:ind w:left="720"/>
      <w:contextualSpacing/>
    </w:pPr>
  </w:style>
  <w:style w:type="table" w:styleId="TableGrid">
    <w:name w:val="Table Grid"/>
    <w:basedOn w:val="TableNormal"/>
    <w:uiPriority w:val="59"/>
    <w:rsid w:val="00507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48"/>
  </w:style>
  <w:style w:type="paragraph" w:styleId="Footer">
    <w:name w:val="footer"/>
    <w:basedOn w:val="Normal"/>
    <w:link w:val="FooterChar"/>
    <w:uiPriority w:val="99"/>
    <w:unhideWhenUsed/>
    <w:rsid w:val="006C1C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48"/>
  </w:style>
  <w:style w:type="paragraph" w:styleId="BalloonText">
    <w:name w:val="Balloon Text"/>
    <w:basedOn w:val="Normal"/>
    <w:link w:val="BalloonTextChar"/>
    <w:uiPriority w:val="99"/>
    <w:semiHidden/>
    <w:unhideWhenUsed/>
    <w:rsid w:val="00DF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8B55-6053-4BC2-BB09-2C1DB02B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ync</dc:creator>
  <cp:keywords/>
  <dc:description/>
  <cp:lastModifiedBy>Eng Mohamed Youssef</cp:lastModifiedBy>
  <cp:revision>7</cp:revision>
  <cp:lastPrinted>2017-10-19T11:19:00Z</cp:lastPrinted>
  <dcterms:created xsi:type="dcterms:W3CDTF">2017-07-24T10:24:00Z</dcterms:created>
  <dcterms:modified xsi:type="dcterms:W3CDTF">2019-01-01T17:24:00Z</dcterms:modified>
</cp:coreProperties>
</file>